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708062504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586240708062504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555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0412365400665005552520155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